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04432" w14:textId="77777777" w:rsidR="00D00A5F" w:rsidRDefault="00D00A5F" w:rsidP="00D00A5F">
      <w:pPr>
        <w:widowControl/>
        <w:spacing w:line="440" w:lineRule="exact"/>
        <w:jc w:val="center"/>
        <w:rPr>
          <w:rFonts w:ascii="方正小标宋简体" w:eastAsia="方正小标宋简体" w:hAnsi="宋体" w:cs="Times New Roman"/>
          <w:sz w:val="32"/>
          <w:szCs w:val="32"/>
        </w:rPr>
      </w:pPr>
    </w:p>
    <w:p w14:paraId="6A6D9F63" w14:textId="5FA88481" w:rsidR="00D00A5F" w:rsidRPr="00D00A5F" w:rsidRDefault="00D00A5F" w:rsidP="00D00A5F">
      <w:pPr>
        <w:widowControl/>
        <w:spacing w:line="440" w:lineRule="exact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 w:rsidRPr="00D00A5F">
        <w:rPr>
          <w:rFonts w:ascii="方正小标宋简体" w:eastAsia="方正小标宋简体" w:hAnsi="宋体" w:cs="Times New Roman" w:hint="eastAsia"/>
          <w:sz w:val="32"/>
          <w:szCs w:val="32"/>
        </w:rPr>
        <w:t>职业教育实践性教学案例推荐参考指标</w:t>
      </w:r>
    </w:p>
    <w:tbl>
      <w:tblPr>
        <w:tblStyle w:val="1"/>
        <w:tblW w:w="7444" w:type="dxa"/>
        <w:jc w:val="center"/>
        <w:tblLayout w:type="fixed"/>
        <w:tblLook w:val="04A0" w:firstRow="1" w:lastRow="0" w:firstColumn="1" w:lastColumn="0" w:noHBand="0" w:noVBand="1"/>
      </w:tblPr>
      <w:tblGrid>
        <w:gridCol w:w="1654"/>
        <w:gridCol w:w="5790"/>
      </w:tblGrid>
      <w:tr w:rsidR="00D00A5F" w:rsidRPr="00D00A5F" w14:paraId="106EA332" w14:textId="77777777" w:rsidTr="00FB4F2B">
        <w:trPr>
          <w:trHeight w:val="638"/>
          <w:jc w:val="center"/>
        </w:trPr>
        <w:tc>
          <w:tcPr>
            <w:tcW w:w="1654" w:type="dxa"/>
            <w:vAlign w:val="center"/>
          </w:tcPr>
          <w:p w14:paraId="31F65FFF" w14:textId="77777777" w:rsidR="00D00A5F" w:rsidRPr="00D00A5F" w:rsidRDefault="00D00A5F" w:rsidP="00D00A5F">
            <w:pPr>
              <w:widowControl/>
              <w:spacing w:line="44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推荐指标</w:t>
            </w:r>
          </w:p>
        </w:tc>
        <w:tc>
          <w:tcPr>
            <w:tcW w:w="5790" w:type="dxa"/>
            <w:tcBorders>
              <w:bottom w:val="single" w:sz="4" w:space="0" w:color="auto"/>
            </w:tcBorders>
            <w:vAlign w:val="center"/>
          </w:tcPr>
          <w:p w14:paraId="53CD9233" w14:textId="77777777" w:rsidR="00D00A5F" w:rsidRPr="00D00A5F" w:rsidRDefault="00D00A5F" w:rsidP="00D00A5F">
            <w:pPr>
              <w:widowControl/>
              <w:spacing w:line="44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推荐要素</w:t>
            </w:r>
          </w:p>
        </w:tc>
      </w:tr>
      <w:tr w:rsidR="00D00A5F" w:rsidRPr="00D00A5F" w14:paraId="6D117E19" w14:textId="77777777" w:rsidTr="00FB4F2B">
        <w:trPr>
          <w:trHeight w:val="768"/>
          <w:jc w:val="center"/>
        </w:trPr>
        <w:tc>
          <w:tcPr>
            <w:tcW w:w="1654" w:type="dxa"/>
            <w:vMerge w:val="restart"/>
            <w:tcBorders>
              <w:right w:val="single" w:sz="4" w:space="0" w:color="auto"/>
            </w:tcBorders>
            <w:vAlign w:val="center"/>
          </w:tcPr>
          <w:p w14:paraId="7F776185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教学设计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5198A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教学设计完整，包括教学目标、教学内容、教学实施、教学评价等，主题鲜明、重难点突出</w:t>
            </w:r>
          </w:p>
        </w:tc>
      </w:tr>
      <w:tr w:rsidR="00D00A5F" w:rsidRPr="00D00A5F" w14:paraId="789780A9" w14:textId="77777777" w:rsidTr="00FB4F2B">
        <w:trPr>
          <w:trHeight w:val="592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531F8369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1369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教学策略和教学方法选用恰当</w:t>
            </w:r>
          </w:p>
        </w:tc>
      </w:tr>
      <w:tr w:rsidR="00D00A5F" w:rsidRPr="00D00A5F" w14:paraId="6FDECF50" w14:textId="77777777" w:rsidTr="00FB4F2B">
        <w:trPr>
          <w:trHeight w:val="558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672FDCE3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9D64B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合理运用信息技术手段，突出专业特色，教学媒体运用适宜</w:t>
            </w:r>
          </w:p>
        </w:tc>
      </w:tr>
      <w:tr w:rsidR="00D00A5F" w:rsidRPr="00D00A5F" w14:paraId="4731554A" w14:textId="77777777" w:rsidTr="00FB4F2B">
        <w:trPr>
          <w:trHeight w:val="768"/>
          <w:jc w:val="center"/>
        </w:trPr>
        <w:tc>
          <w:tcPr>
            <w:tcW w:w="1654" w:type="dxa"/>
            <w:vMerge w:val="restart"/>
            <w:tcBorders>
              <w:right w:val="single" w:sz="4" w:space="0" w:color="auto"/>
            </w:tcBorders>
            <w:vAlign w:val="center"/>
          </w:tcPr>
          <w:p w14:paraId="51C4289F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内容呈现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73FA4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教学内容选取适当，相对稳定、独立完整，精准对位岗位能力和企业需要</w:t>
            </w:r>
          </w:p>
        </w:tc>
      </w:tr>
      <w:tr w:rsidR="00D00A5F" w:rsidRPr="00D00A5F" w14:paraId="6388C2DE" w14:textId="77777777" w:rsidTr="00FB4F2B">
        <w:trPr>
          <w:trHeight w:val="592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4AA1C223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192C8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呈现方式科学合理，语言简洁，表述准确，术语规范</w:t>
            </w:r>
          </w:p>
        </w:tc>
      </w:tr>
      <w:tr w:rsidR="00D00A5F" w:rsidRPr="00D00A5F" w14:paraId="7CD69CBB" w14:textId="77777777" w:rsidTr="00FB4F2B">
        <w:trPr>
          <w:trHeight w:val="768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10A8B20B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2F8FC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注重交互设计，充分调动学生主动性和积极性</w:t>
            </w:r>
          </w:p>
        </w:tc>
      </w:tr>
      <w:tr w:rsidR="00D00A5F" w:rsidRPr="00D00A5F" w14:paraId="6B9CEBB1" w14:textId="77777777" w:rsidTr="00FB4F2B">
        <w:trPr>
          <w:trHeight w:val="629"/>
          <w:jc w:val="center"/>
        </w:trPr>
        <w:tc>
          <w:tcPr>
            <w:tcW w:w="1654" w:type="dxa"/>
            <w:vMerge w:val="restart"/>
            <w:vAlign w:val="center"/>
          </w:tcPr>
          <w:p w14:paraId="5047B32F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教学实施</w:t>
            </w:r>
          </w:p>
        </w:tc>
        <w:tc>
          <w:tcPr>
            <w:tcW w:w="5790" w:type="dxa"/>
            <w:vAlign w:val="center"/>
          </w:tcPr>
          <w:p w14:paraId="69B1F8A6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教学活动过程完整，材料齐全、丰富</w:t>
            </w:r>
          </w:p>
        </w:tc>
      </w:tr>
      <w:tr w:rsidR="00D00A5F" w:rsidRPr="00D00A5F" w14:paraId="4992F369" w14:textId="77777777" w:rsidTr="00FB4F2B">
        <w:trPr>
          <w:trHeight w:val="695"/>
          <w:jc w:val="center"/>
        </w:trPr>
        <w:tc>
          <w:tcPr>
            <w:tcW w:w="1654" w:type="dxa"/>
            <w:vMerge/>
            <w:vAlign w:val="center"/>
          </w:tcPr>
          <w:p w14:paraId="7E0ADB0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 w14:paraId="0180E9B8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有常态化教学应用，有利于形成基于信息化教育教学模式</w:t>
            </w:r>
          </w:p>
        </w:tc>
      </w:tr>
      <w:tr w:rsidR="00D00A5F" w:rsidRPr="00D00A5F" w14:paraId="40638650" w14:textId="77777777" w:rsidTr="00FB4F2B">
        <w:trPr>
          <w:trHeight w:val="480"/>
          <w:jc w:val="center"/>
        </w:trPr>
        <w:tc>
          <w:tcPr>
            <w:tcW w:w="1654" w:type="dxa"/>
            <w:vMerge/>
            <w:vAlign w:val="center"/>
          </w:tcPr>
          <w:p w14:paraId="2590EC7F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 w14:paraId="43CD91EA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 w:rsidR="00D00A5F" w:rsidRPr="00D00A5F" w14:paraId="36DA6B64" w14:textId="77777777" w:rsidTr="00FB4F2B">
        <w:trPr>
          <w:trHeight w:val="528"/>
          <w:jc w:val="center"/>
        </w:trPr>
        <w:tc>
          <w:tcPr>
            <w:tcW w:w="1654" w:type="dxa"/>
            <w:vMerge w:val="restart"/>
            <w:vAlign w:val="center"/>
          </w:tcPr>
          <w:p w14:paraId="45248FC4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应用与创新</w:t>
            </w:r>
          </w:p>
        </w:tc>
        <w:tc>
          <w:tcPr>
            <w:tcW w:w="5790" w:type="dxa"/>
            <w:vAlign w:val="center"/>
          </w:tcPr>
          <w:p w14:paraId="26AC30D7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在课程建设、教学实施、资源共享、机制创新等方面有一定特色</w:t>
            </w:r>
          </w:p>
        </w:tc>
      </w:tr>
      <w:tr w:rsidR="00D00A5F" w:rsidRPr="00D00A5F" w14:paraId="2FB2884C" w14:textId="77777777" w:rsidTr="00FB4F2B">
        <w:trPr>
          <w:trHeight w:val="706"/>
          <w:jc w:val="center"/>
        </w:trPr>
        <w:tc>
          <w:tcPr>
            <w:tcW w:w="1654" w:type="dxa"/>
            <w:vMerge/>
            <w:vAlign w:val="center"/>
          </w:tcPr>
          <w:p w14:paraId="7456B983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5790" w:type="dxa"/>
            <w:vAlign w:val="center"/>
          </w:tcPr>
          <w:p w14:paraId="3E17BCCB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  <w:r w:rsidRPr="00D00A5F">
              <w:rPr>
                <w:rFonts w:ascii="仿宋_GB2312" w:eastAsia="仿宋_GB2312" w:hAnsi="宋体" w:cs="Times New Roman" w:hint="eastAsia"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 w14:paraId="6F238933" w14:textId="77777777" w:rsidR="00D00A5F" w:rsidRPr="00D00A5F" w:rsidRDefault="00D00A5F" w:rsidP="00D00A5F">
      <w:pPr>
        <w:widowControl/>
        <w:spacing w:line="440" w:lineRule="exact"/>
        <w:jc w:val="left"/>
        <w:rPr>
          <w:rFonts w:ascii="仿宋_GB2312" w:eastAsia="仿宋_GB2312" w:hAnsi="宋体" w:cs="Times New Roman"/>
          <w:sz w:val="32"/>
          <w:szCs w:val="32"/>
        </w:rPr>
      </w:pPr>
    </w:p>
    <w:p w14:paraId="41534F35" w14:textId="77777777" w:rsidR="00D00A5F" w:rsidRPr="00D00A5F" w:rsidRDefault="00D00A5F" w:rsidP="00D00A5F">
      <w:pPr>
        <w:rPr>
          <w:rFonts w:ascii="Times New Roman" w:eastAsia="宋体" w:hAnsi="Times New Roman" w:cs="Times New Roman"/>
          <w:sz w:val="32"/>
          <w:szCs w:val="32"/>
        </w:rPr>
      </w:pPr>
    </w:p>
    <w:p w14:paraId="34126A76" w14:textId="77777777" w:rsidR="00D00A5F" w:rsidRPr="00D00A5F" w:rsidRDefault="00D00A5F" w:rsidP="00D00A5F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418B1246" w14:textId="77777777" w:rsidR="00D00A5F" w:rsidRPr="00D00A5F" w:rsidRDefault="00D00A5F" w:rsidP="00D00A5F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0F48E65E" w14:textId="77777777" w:rsidR="00D00A5F" w:rsidRPr="00D00A5F" w:rsidRDefault="00D00A5F" w:rsidP="00D00A5F">
      <w:pPr>
        <w:widowControl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D00A5F">
        <w:rPr>
          <w:rFonts w:ascii="方正小标宋简体" w:eastAsia="方正小标宋简体" w:hAnsi="Times New Roman" w:cs="Times New Roman" w:hint="eastAsia"/>
          <w:sz w:val="32"/>
          <w:szCs w:val="32"/>
        </w:rPr>
        <w:lastRenderedPageBreak/>
        <w:t>职业教育虚拟仿真教学案例推荐参考指标</w:t>
      </w:r>
    </w:p>
    <w:tbl>
      <w:tblPr>
        <w:tblStyle w:val="1"/>
        <w:tblW w:w="7650" w:type="dxa"/>
        <w:jc w:val="center"/>
        <w:tblLayout w:type="fixed"/>
        <w:tblLook w:val="04A0" w:firstRow="1" w:lastRow="0" w:firstColumn="1" w:lastColumn="0" w:noHBand="0" w:noVBand="1"/>
      </w:tblPr>
      <w:tblGrid>
        <w:gridCol w:w="1654"/>
        <w:gridCol w:w="5996"/>
      </w:tblGrid>
      <w:tr w:rsidR="00D00A5F" w:rsidRPr="00D00A5F" w14:paraId="5ABBD7CF" w14:textId="77777777" w:rsidTr="00FB4F2B">
        <w:trPr>
          <w:trHeight w:val="637"/>
          <w:jc w:val="center"/>
        </w:trPr>
        <w:tc>
          <w:tcPr>
            <w:tcW w:w="1654" w:type="dxa"/>
            <w:vAlign w:val="center"/>
          </w:tcPr>
          <w:p w14:paraId="7ABA5CF1" w14:textId="77777777" w:rsidR="00D00A5F" w:rsidRPr="00D00A5F" w:rsidRDefault="00D00A5F" w:rsidP="00D00A5F">
            <w:pPr>
              <w:widowControl/>
              <w:spacing w:line="44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推荐指标</w:t>
            </w:r>
          </w:p>
        </w:tc>
        <w:tc>
          <w:tcPr>
            <w:tcW w:w="5996" w:type="dxa"/>
            <w:tcBorders>
              <w:bottom w:val="single" w:sz="4" w:space="0" w:color="auto"/>
            </w:tcBorders>
            <w:vAlign w:val="center"/>
          </w:tcPr>
          <w:p w14:paraId="5A8C7D9D" w14:textId="77777777" w:rsidR="00D00A5F" w:rsidRPr="00D00A5F" w:rsidRDefault="00D00A5F" w:rsidP="00D00A5F">
            <w:pPr>
              <w:widowControl/>
              <w:spacing w:line="44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推荐要素</w:t>
            </w:r>
          </w:p>
        </w:tc>
      </w:tr>
      <w:tr w:rsidR="00D00A5F" w:rsidRPr="00D00A5F" w14:paraId="1AA172C4" w14:textId="77777777" w:rsidTr="00FB4F2B">
        <w:trPr>
          <w:trHeight w:val="768"/>
          <w:jc w:val="center"/>
        </w:trPr>
        <w:tc>
          <w:tcPr>
            <w:tcW w:w="1654" w:type="dxa"/>
            <w:vMerge w:val="restart"/>
            <w:tcBorders>
              <w:right w:val="single" w:sz="4" w:space="0" w:color="auto"/>
            </w:tcBorders>
            <w:vAlign w:val="center"/>
          </w:tcPr>
          <w:p w14:paraId="73530FFD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教学设计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95D69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教学设计规范，包括教学目标、教学内容、教学实施、教学评价等，主题鲜明、重难点突出</w:t>
            </w:r>
          </w:p>
        </w:tc>
      </w:tr>
      <w:tr w:rsidR="00D00A5F" w:rsidRPr="00D00A5F" w14:paraId="6DEFAC0D" w14:textId="77777777" w:rsidTr="00FB4F2B">
        <w:trPr>
          <w:trHeight w:val="592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3EBC9914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95FDE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教学策略和教学方法选用得当</w:t>
            </w:r>
          </w:p>
        </w:tc>
      </w:tr>
      <w:tr w:rsidR="00D00A5F" w:rsidRPr="00D00A5F" w14:paraId="79171780" w14:textId="77777777" w:rsidTr="00FB4F2B">
        <w:trPr>
          <w:trHeight w:val="558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1EA857D9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EF3AD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虚拟仿真系统运用科学、合理，解决教学中的瓶颈难题，突出专业特色</w:t>
            </w:r>
          </w:p>
        </w:tc>
      </w:tr>
      <w:tr w:rsidR="00D00A5F" w:rsidRPr="00D00A5F" w14:paraId="6E71EA78" w14:textId="77777777" w:rsidTr="00FB4F2B">
        <w:trPr>
          <w:trHeight w:val="768"/>
          <w:jc w:val="center"/>
        </w:trPr>
        <w:tc>
          <w:tcPr>
            <w:tcW w:w="1654" w:type="dxa"/>
            <w:vMerge w:val="restart"/>
            <w:tcBorders>
              <w:right w:val="single" w:sz="4" w:space="0" w:color="auto"/>
            </w:tcBorders>
            <w:vAlign w:val="center"/>
          </w:tcPr>
          <w:p w14:paraId="05ED79AC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内容呈现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16BD1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教学内容选取适当，相对稳定、独立完整，精准对位岗位能力培养和企业发展需要</w:t>
            </w:r>
          </w:p>
        </w:tc>
      </w:tr>
      <w:tr w:rsidR="00D00A5F" w:rsidRPr="00D00A5F" w14:paraId="1C540256" w14:textId="77777777" w:rsidTr="00FB4F2B">
        <w:trPr>
          <w:trHeight w:val="592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233CEA9E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184E4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呈现方式科学合理，语言简洁，表述准确，术语规范</w:t>
            </w:r>
          </w:p>
        </w:tc>
      </w:tr>
      <w:tr w:rsidR="00D00A5F" w:rsidRPr="00D00A5F" w14:paraId="207C1919" w14:textId="77777777" w:rsidTr="00FB4F2B">
        <w:trPr>
          <w:trHeight w:val="768"/>
          <w:jc w:val="center"/>
        </w:trPr>
        <w:tc>
          <w:tcPr>
            <w:tcW w:w="1654" w:type="dxa"/>
            <w:vMerge/>
            <w:tcBorders>
              <w:right w:val="single" w:sz="4" w:space="0" w:color="auto"/>
            </w:tcBorders>
            <w:vAlign w:val="center"/>
          </w:tcPr>
          <w:p w14:paraId="5DEA591C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96609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注重交互设计，充分调动学生主动性和积极性，满足自主学习和技能训练需要</w:t>
            </w:r>
          </w:p>
        </w:tc>
      </w:tr>
      <w:tr w:rsidR="00D00A5F" w:rsidRPr="00D00A5F" w14:paraId="27CF8D2B" w14:textId="77777777" w:rsidTr="00FB4F2B">
        <w:trPr>
          <w:trHeight w:val="629"/>
          <w:jc w:val="center"/>
        </w:trPr>
        <w:tc>
          <w:tcPr>
            <w:tcW w:w="1654" w:type="dxa"/>
            <w:vMerge w:val="restart"/>
            <w:vAlign w:val="center"/>
          </w:tcPr>
          <w:p w14:paraId="53DBA5E8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教学实施</w:t>
            </w:r>
          </w:p>
        </w:tc>
        <w:tc>
          <w:tcPr>
            <w:tcW w:w="5996" w:type="dxa"/>
            <w:vAlign w:val="center"/>
          </w:tcPr>
          <w:p w14:paraId="2C788D40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教学活动过程完整，材料齐全、丰富</w:t>
            </w:r>
          </w:p>
        </w:tc>
      </w:tr>
      <w:tr w:rsidR="00D00A5F" w:rsidRPr="00D00A5F" w14:paraId="260197C9" w14:textId="77777777" w:rsidTr="00FB4F2B">
        <w:trPr>
          <w:trHeight w:val="695"/>
          <w:jc w:val="center"/>
        </w:trPr>
        <w:tc>
          <w:tcPr>
            <w:tcW w:w="1654" w:type="dxa"/>
            <w:vMerge/>
            <w:vAlign w:val="center"/>
          </w:tcPr>
          <w:p w14:paraId="606777F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 w14:paraId="7C716A2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有常态化教学应用，有利于形成基于虚拟仿真系统的教育教学模式</w:t>
            </w:r>
          </w:p>
        </w:tc>
      </w:tr>
      <w:tr w:rsidR="00D00A5F" w:rsidRPr="00D00A5F" w14:paraId="42836CA7" w14:textId="77777777" w:rsidTr="00FB4F2B">
        <w:trPr>
          <w:trHeight w:val="480"/>
          <w:jc w:val="center"/>
        </w:trPr>
        <w:tc>
          <w:tcPr>
            <w:tcW w:w="1654" w:type="dxa"/>
            <w:vMerge/>
            <w:vAlign w:val="center"/>
          </w:tcPr>
          <w:p w14:paraId="2628B03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 w14:paraId="01FC2E28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 w:rsidR="00D00A5F" w:rsidRPr="00D00A5F" w14:paraId="6D93B881" w14:textId="77777777" w:rsidTr="00FB4F2B">
        <w:trPr>
          <w:trHeight w:val="528"/>
          <w:jc w:val="center"/>
        </w:trPr>
        <w:tc>
          <w:tcPr>
            <w:tcW w:w="1654" w:type="dxa"/>
            <w:vMerge w:val="restart"/>
            <w:vAlign w:val="center"/>
          </w:tcPr>
          <w:p w14:paraId="46EC1E62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应用与创新</w:t>
            </w:r>
          </w:p>
        </w:tc>
        <w:tc>
          <w:tcPr>
            <w:tcW w:w="5996" w:type="dxa"/>
            <w:vAlign w:val="center"/>
          </w:tcPr>
          <w:p w14:paraId="6B566CAA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在课程建设、教学实施、资源共建共享、实践性教学改革、机制创新等方面有一定特色</w:t>
            </w:r>
          </w:p>
        </w:tc>
      </w:tr>
      <w:tr w:rsidR="00D00A5F" w:rsidRPr="00D00A5F" w14:paraId="4065EA0F" w14:textId="77777777" w:rsidTr="00FB4F2B">
        <w:trPr>
          <w:trHeight w:val="706"/>
          <w:jc w:val="center"/>
        </w:trPr>
        <w:tc>
          <w:tcPr>
            <w:tcW w:w="1654" w:type="dxa"/>
            <w:vMerge/>
            <w:vAlign w:val="center"/>
          </w:tcPr>
          <w:p w14:paraId="571A2BB7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96" w:type="dxa"/>
            <w:vAlign w:val="center"/>
          </w:tcPr>
          <w:p w14:paraId="220BF941" w14:textId="77777777" w:rsidR="00D00A5F" w:rsidRPr="00D00A5F" w:rsidRDefault="00D00A5F" w:rsidP="00D00A5F">
            <w:pPr>
              <w:widowControl/>
              <w:spacing w:line="44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 w14:paraId="20D12B2D" w14:textId="77777777" w:rsidR="00D00A5F" w:rsidRPr="00D00A5F" w:rsidRDefault="00D00A5F" w:rsidP="00D00A5F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13721C24" w14:textId="77777777" w:rsidR="00D00A5F" w:rsidRPr="00D00A5F" w:rsidRDefault="00D00A5F" w:rsidP="00D00A5F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1BAE4CCC" w14:textId="1C0DF154" w:rsidR="00D00A5F" w:rsidRDefault="00D00A5F" w:rsidP="00D00A5F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116BE15F" w14:textId="77777777" w:rsidR="00D00A5F" w:rsidRPr="00D00A5F" w:rsidRDefault="00D00A5F" w:rsidP="00D00A5F">
      <w:pPr>
        <w:widowControl/>
        <w:jc w:val="left"/>
        <w:rPr>
          <w:rFonts w:ascii="仿宋_GB2312" w:eastAsia="仿宋_GB2312" w:hAnsi="Times New Roman" w:cs="Times New Roman" w:hint="eastAsia"/>
          <w:sz w:val="32"/>
          <w:szCs w:val="32"/>
        </w:rPr>
      </w:pPr>
    </w:p>
    <w:p w14:paraId="08C4FF09" w14:textId="77777777" w:rsidR="00D00A5F" w:rsidRPr="00D00A5F" w:rsidRDefault="00D00A5F" w:rsidP="00D00A5F">
      <w:pPr>
        <w:widowControl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D00A5F">
        <w:rPr>
          <w:rFonts w:ascii="方正小标宋简体" w:eastAsia="方正小标宋简体" w:hAnsi="Times New Roman" w:cs="Times New Roman" w:hint="eastAsia"/>
          <w:sz w:val="32"/>
          <w:szCs w:val="32"/>
        </w:rPr>
        <w:lastRenderedPageBreak/>
        <w:t>职业教育数字教材推荐参考指标</w:t>
      </w:r>
    </w:p>
    <w:tbl>
      <w:tblPr>
        <w:tblW w:w="887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7229"/>
      </w:tblGrid>
      <w:tr w:rsidR="00D00A5F" w:rsidRPr="00D00A5F" w14:paraId="590BF337" w14:textId="77777777" w:rsidTr="00FB4F2B">
        <w:trPr>
          <w:cantSplit/>
          <w:trHeight w:val="726"/>
          <w:jc w:val="center"/>
        </w:trPr>
        <w:tc>
          <w:tcPr>
            <w:tcW w:w="1648" w:type="dxa"/>
            <w:vAlign w:val="center"/>
          </w:tcPr>
          <w:p w14:paraId="0878B658" w14:textId="77777777" w:rsidR="00D00A5F" w:rsidRPr="00D00A5F" w:rsidRDefault="00D00A5F" w:rsidP="00D00A5F">
            <w:pPr>
              <w:widowControl/>
              <w:spacing w:line="36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推荐指标</w:t>
            </w:r>
          </w:p>
        </w:tc>
        <w:tc>
          <w:tcPr>
            <w:tcW w:w="7229" w:type="dxa"/>
            <w:vAlign w:val="center"/>
          </w:tcPr>
          <w:p w14:paraId="19F7F8AE" w14:textId="77777777" w:rsidR="00D00A5F" w:rsidRPr="00D00A5F" w:rsidRDefault="00D00A5F" w:rsidP="00D00A5F">
            <w:pPr>
              <w:widowControl/>
              <w:spacing w:line="36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推荐要素</w:t>
            </w:r>
          </w:p>
        </w:tc>
      </w:tr>
      <w:tr w:rsidR="00D00A5F" w:rsidRPr="00D00A5F" w14:paraId="2C1FEC99" w14:textId="77777777" w:rsidTr="00FB4F2B">
        <w:trPr>
          <w:cantSplit/>
          <w:trHeight w:val="1401"/>
          <w:jc w:val="center"/>
        </w:trPr>
        <w:tc>
          <w:tcPr>
            <w:tcW w:w="1648" w:type="dxa"/>
            <w:vMerge w:val="restart"/>
            <w:vAlign w:val="center"/>
          </w:tcPr>
          <w:p w14:paraId="3A7E742D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教材内容</w:t>
            </w:r>
          </w:p>
        </w:tc>
        <w:tc>
          <w:tcPr>
            <w:tcW w:w="7229" w:type="dxa"/>
            <w:vAlign w:val="center"/>
          </w:tcPr>
          <w:p w14:paraId="203BAB1B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思想观点正确，无政治性、科学性错误。突出立德树人为本，注重培育和</w:t>
            </w: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践行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社会主义核心价值观，融入课程</w:t>
            </w: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思政相关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内容。体现知行合一、工学结合、校企深度合作理念，创新能力、工匠精神、职业精神的培养贯穿教材始终</w:t>
            </w:r>
          </w:p>
        </w:tc>
      </w:tr>
      <w:tr w:rsidR="00D00A5F" w:rsidRPr="00D00A5F" w14:paraId="309071C1" w14:textId="77777777" w:rsidTr="00FB4F2B">
        <w:trPr>
          <w:cantSplit/>
          <w:trHeight w:val="1394"/>
          <w:jc w:val="center"/>
        </w:trPr>
        <w:tc>
          <w:tcPr>
            <w:tcW w:w="1648" w:type="dxa"/>
            <w:vMerge/>
            <w:vAlign w:val="center"/>
          </w:tcPr>
          <w:p w14:paraId="5FC46F7D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14:paraId="0DF5FA4F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结构设计完整规范，以真实生产项目、典型工作任务、案例等为载体设计和组织教学内容，各模块/项目之间层次分明，结构清晰，突出结构化、模块化教学特征，符合行动逻辑、工作逻辑、产学研融合的要求</w:t>
            </w:r>
          </w:p>
        </w:tc>
      </w:tr>
      <w:tr w:rsidR="00D00A5F" w:rsidRPr="00D00A5F" w14:paraId="5BF36AE0" w14:textId="77777777" w:rsidTr="00FB4F2B">
        <w:trPr>
          <w:cantSplit/>
          <w:trHeight w:val="1130"/>
          <w:jc w:val="center"/>
        </w:trPr>
        <w:tc>
          <w:tcPr>
            <w:tcW w:w="1648" w:type="dxa"/>
            <w:vMerge/>
            <w:vAlign w:val="center"/>
          </w:tcPr>
          <w:p w14:paraId="3068D6C6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14:paraId="410445B8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教学目标明确，符合技术技能人才成长规律、课程内在逻辑体系和学生认知发展规律，课程建设与教材开发同步推进，取材得当，支持学生自主学习和教师教学需求</w:t>
            </w:r>
          </w:p>
        </w:tc>
      </w:tr>
      <w:tr w:rsidR="00D00A5F" w:rsidRPr="00D00A5F" w14:paraId="6B89C51F" w14:textId="77777777" w:rsidTr="00FB4F2B">
        <w:trPr>
          <w:cantSplit/>
          <w:trHeight w:val="835"/>
          <w:jc w:val="center"/>
        </w:trPr>
        <w:tc>
          <w:tcPr>
            <w:tcW w:w="1648" w:type="dxa"/>
            <w:vMerge w:val="restart"/>
            <w:vAlign w:val="center"/>
          </w:tcPr>
          <w:p w14:paraId="2457F4B5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媒体设计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5D539BB8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多媒体教学资源适度、丰富，格式选用恰当，体现专业或课程特色，所有多媒体资源均可正常打开和查看</w:t>
            </w:r>
          </w:p>
        </w:tc>
      </w:tr>
      <w:tr w:rsidR="00D00A5F" w:rsidRPr="00D00A5F" w14:paraId="0F4B1792" w14:textId="77777777" w:rsidTr="00FB4F2B">
        <w:trPr>
          <w:cantSplit/>
          <w:trHeight w:val="691"/>
          <w:jc w:val="center"/>
        </w:trPr>
        <w:tc>
          <w:tcPr>
            <w:tcW w:w="1648" w:type="dxa"/>
            <w:vMerge/>
            <w:vAlign w:val="center"/>
          </w:tcPr>
          <w:p w14:paraId="1F5C29F4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2DC23A80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 w:rsidR="00D00A5F" w:rsidRPr="00D00A5F" w14:paraId="1EE61FCD" w14:textId="77777777" w:rsidTr="00FB4F2B">
        <w:trPr>
          <w:cantSplit/>
          <w:trHeight w:val="691"/>
          <w:jc w:val="center"/>
        </w:trPr>
        <w:tc>
          <w:tcPr>
            <w:tcW w:w="1648" w:type="dxa"/>
            <w:vMerge/>
            <w:vAlign w:val="center"/>
          </w:tcPr>
          <w:p w14:paraId="4ED3F210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3FA283B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 w:rsidR="00D00A5F" w:rsidRPr="00D00A5F" w14:paraId="68C28519" w14:textId="77777777" w:rsidTr="00FB4F2B">
        <w:trPr>
          <w:cantSplit/>
          <w:trHeight w:val="689"/>
          <w:jc w:val="center"/>
        </w:trPr>
        <w:tc>
          <w:tcPr>
            <w:tcW w:w="1648" w:type="dxa"/>
            <w:vMerge/>
            <w:vAlign w:val="center"/>
          </w:tcPr>
          <w:p w14:paraId="7D5EB012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4959003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 w:rsidR="00D00A5F" w:rsidRPr="00D00A5F" w14:paraId="53F29BC5" w14:textId="77777777" w:rsidTr="00FB4F2B">
        <w:trPr>
          <w:cantSplit/>
          <w:trHeight w:val="798"/>
          <w:jc w:val="center"/>
        </w:trPr>
        <w:tc>
          <w:tcPr>
            <w:tcW w:w="1648" w:type="dxa"/>
            <w:vMerge w:val="restart"/>
            <w:vAlign w:val="center"/>
          </w:tcPr>
          <w:p w14:paraId="09791143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应用与创新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0497F084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在教学中开展了实践应用，创新了教学模式，取得较好的教学效果，具有一定示范推广价值</w:t>
            </w:r>
          </w:p>
        </w:tc>
      </w:tr>
      <w:tr w:rsidR="00D00A5F" w:rsidRPr="00D00A5F" w14:paraId="52350A5F" w14:textId="77777777" w:rsidTr="00FB4F2B">
        <w:trPr>
          <w:cantSplit/>
          <w:trHeight w:val="695"/>
          <w:jc w:val="center"/>
        </w:trPr>
        <w:tc>
          <w:tcPr>
            <w:tcW w:w="1648" w:type="dxa"/>
            <w:vMerge/>
            <w:vAlign w:val="center"/>
          </w:tcPr>
          <w:p w14:paraId="1D4EA7AA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2E917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属于新兴专业、薄弱专业、新增和内涵升级明显的专业课程数字教材</w:t>
            </w:r>
          </w:p>
        </w:tc>
      </w:tr>
      <w:tr w:rsidR="00D00A5F" w:rsidRPr="00D00A5F" w14:paraId="344AAF99" w14:textId="77777777" w:rsidTr="00FB4F2B">
        <w:trPr>
          <w:cantSplit/>
          <w:trHeight w:val="811"/>
          <w:jc w:val="center"/>
        </w:trPr>
        <w:tc>
          <w:tcPr>
            <w:tcW w:w="1648" w:type="dxa"/>
            <w:vMerge/>
            <w:vAlign w:val="center"/>
          </w:tcPr>
          <w:p w14:paraId="57DBB175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3B244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充分体现工学结合，注重培养职业迁移能力，合理融入立德树人、</w:t>
            </w: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课程思政内容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，培养学生自主学习能力和职业素养</w:t>
            </w:r>
          </w:p>
        </w:tc>
      </w:tr>
      <w:tr w:rsidR="00D00A5F" w:rsidRPr="00D00A5F" w14:paraId="3193ACEF" w14:textId="77777777" w:rsidTr="00FB4F2B">
        <w:trPr>
          <w:cantSplit/>
          <w:trHeight w:val="837"/>
          <w:jc w:val="center"/>
        </w:trPr>
        <w:tc>
          <w:tcPr>
            <w:tcW w:w="1648" w:type="dxa"/>
            <w:vMerge/>
            <w:vAlign w:val="center"/>
          </w:tcPr>
          <w:p w14:paraId="303F52B4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4A03B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 w:rsidR="00D00A5F" w:rsidRPr="00D00A5F" w14:paraId="4EAD0FA0" w14:textId="77777777" w:rsidTr="00FB4F2B">
        <w:trPr>
          <w:cantSplit/>
          <w:trHeight w:val="478"/>
          <w:jc w:val="center"/>
        </w:trPr>
        <w:tc>
          <w:tcPr>
            <w:tcW w:w="1648" w:type="dxa"/>
            <w:vMerge w:val="restart"/>
            <w:vAlign w:val="center"/>
          </w:tcPr>
          <w:p w14:paraId="095E1AD4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技术规范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7A37EDDC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 w:rsidR="00D00A5F" w:rsidRPr="00D00A5F" w14:paraId="5E9FB70F" w14:textId="77777777" w:rsidTr="00FB4F2B">
        <w:trPr>
          <w:cantSplit/>
          <w:trHeight w:val="695"/>
          <w:jc w:val="center"/>
        </w:trPr>
        <w:tc>
          <w:tcPr>
            <w:tcW w:w="1648" w:type="dxa"/>
            <w:vMerge/>
            <w:vAlign w:val="center"/>
          </w:tcPr>
          <w:p w14:paraId="603D4CF5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E390F" w14:textId="77777777" w:rsidR="00D00A5F" w:rsidRPr="00D00A5F" w:rsidRDefault="00D00A5F" w:rsidP="00D00A5F">
            <w:pPr>
              <w:widowControl/>
              <w:spacing w:line="36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 w14:paraId="303EA6A6" w14:textId="77777777" w:rsidR="00D00A5F" w:rsidRPr="00D00A5F" w:rsidRDefault="00D00A5F" w:rsidP="00D00A5F">
      <w:pPr>
        <w:widowControl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D00A5F">
        <w:rPr>
          <w:rFonts w:ascii="方正小标宋简体" w:eastAsia="方正小标宋简体" w:hAnsi="Times New Roman" w:cs="Times New Roman" w:hint="eastAsia"/>
          <w:sz w:val="32"/>
          <w:szCs w:val="32"/>
        </w:rPr>
        <w:lastRenderedPageBreak/>
        <w:t>职业教育数字</w:t>
      </w:r>
      <w:proofErr w:type="gramStart"/>
      <w:r w:rsidRPr="00D00A5F">
        <w:rPr>
          <w:rFonts w:ascii="方正小标宋简体" w:eastAsia="方正小标宋简体" w:hAnsi="Times New Roman" w:cs="Times New Roman" w:hint="eastAsia"/>
          <w:sz w:val="32"/>
          <w:szCs w:val="32"/>
        </w:rPr>
        <w:t>教材样章推荐</w:t>
      </w:r>
      <w:proofErr w:type="gramEnd"/>
      <w:r w:rsidRPr="00D00A5F">
        <w:rPr>
          <w:rFonts w:ascii="方正小标宋简体" w:eastAsia="方正小标宋简体" w:hAnsi="Times New Roman" w:cs="Times New Roman" w:hint="eastAsia"/>
          <w:sz w:val="32"/>
          <w:szCs w:val="32"/>
        </w:rPr>
        <w:t>参考指标</w:t>
      </w:r>
    </w:p>
    <w:tbl>
      <w:tblPr>
        <w:tblW w:w="82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6869"/>
      </w:tblGrid>
      <w:tr w:rsidR="00D00A5F" w:rsidRPr="00D00A5F" w14:paraId="0446B2E1" w14:textId="77777777" w:rsidTr="00FB4F2B">
        <w:trPr>
          <w:cantSplit/>
          <w:trHeight w:val="578"/>
          <w:jc w:val="center"/>
        </w:trPr>
        <w:tc>
          <w:tcPr>
            <w:tcW w:w="1394" w:type="dxa"/>
            <w:vAlign w:val="center"/>
          </w:tcPr>
          <w:p w14:paraId="6E8BECDE" w14:textId="77777777" w:rsidR="00D00A5F" w:rsidRPr="00D00A5F" w:rsidRDefault="00D00A5F" w:rsidP="00D00A5F">
            <w:pPr>
              <w:widowControl/>
              <w:spacing w:line="38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推荐指标</w:t>
            </w:r>
          </w:p>
        </w:tc>
        <w:tc>
          <w:tcPr>
            <w:tcW w:w="6869" w:type="dxa"/>
            <w:vAlign w:val="center"/>
          </w:tcPr>
          <w:p w14:paraId="090AF431" w14:textId="77777777" w:rsidR="00D00A5F" w:rsidRPr="00D00A5F" w:rsidRDefault="00D00A5F" w:rsidP="00D00A5F">
            <w:pPr>
              <w:widowControl/>
              <w:spacing w:line="380" w:lineRule="exact"/>
              <w:jc w:val="center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推荐要素</w:t>
            </w:r>
          </w:p>
        </w:tc>
      </w:tr>
      <w:tr w:rsidR="00D00A5F" w:rsidRPr="00D00A5F" w14:paraId="0E5229B9" w14:textId="77777777" w:rsidTr="00FB4F2B">
        <w:trPr>
          <w:cantSplit/>
          <w:trHeight w:val="1822"/>
          <w:jc w:val="center"/>
        </w:trPr>
        <w:tc>
          <w:tcPr>
            <w:tcW w:w="1394" w:type="dxa"/>
            <w:vMerge w:val="restart"/>
            <w:vAlign w:val="center"/>
          </w:tcPr>
          <w:p w14:paraId="27490242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教材内容</w:t>
            </w:r>
          </w:p>
        </w:tc>
        <w:tc>
          <w:tcPr>
            <w:tcW w:w="6869" w:type="dxa"/>
            <w:vAlign w:val="center"/>
          </w:tcPr>
          <w:p w14:paraId="36E8715F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思想观点正确，符合辩正唯物主义，无政治性、科学性错误。突出立德树人为本，注重培育和</w:t>
            </w: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践行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社会主义核心价值观，融入课程</w:t>
            </w: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思政相关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内容。体现知行合一、工学结合、校企深度合作理念，创新能力、工匠精神、职业精神的培养贯穿教材始终</w:t>
            </w:r>
          </w:p>
        </w:tc>
      </w:tr>
      <w:tr w:rsidR="00D00A5F" w:rsidRPr="00D00A5F" w14:paraId="3CEADD98" w14:textId="77777777" w:rsidTr="00FB4F2B">
        <w:trPr>
          <w:cantSplit/>
          <w:trHeight w:val="767"/>
          <w:jc w:val="center"/>
        </w:trPr>
        <w:tc>
          <w:tcPr>
            <w:tcW w:w="1394" w:type="dxa"/>
            <w:vMerge/>
            <w:vAlign w:val="center"/>
          </w:tcPr>
          <w:p w14:paraId="01175A61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77F2E93E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proofErr w:type="gramStart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样章取材</w:t>
            </w:r>
            <w:proofErr w:type="gramEnd"/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得当，内容独立、完整，容量适宜，具有较好的代表性</w:t>
            </w:r>
          </w:p>
        </w:tc>
      </w:tr>
      <w:tr w:rsidR="00D00A5F" w:rsidRPr="00D00A5F" w14:paraId="06D98638" w14:textId="77777777" w:rsidTr="00FB4F2B">
        <w:trPr>
          <w:cantSplit/>
          <w:trHeight w:val="753"/>
          <w:jc w:val="center"/>
        </w:trPr>
        <w:tc>
          <w:tcPr>
            <w:tcW w:w="1394" w:type="dxa"/>
            <w:vMerge/>
            <w:vAlign w:val="center"/>
          </w:tcPr>
          <w:p w14:paraId="1943EF28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5E3A8A53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教学目标明确，符合技术技能人才成长规律、课程内在逻辑体系和学生认知发展规律</w:t>
            </w:r>
          </w:p>
        </w:tc>
      </w:tr>
      <w:tr w:rsidR="00D00A5F" w:rsidRPr="00D00A5F" w14:paraId="417A6E88" w14:textId="77777777" w:rsidTr="00FB4F2B">
        <w:trPr>
          <w:cantSplit/>
          <w:trHeight w:val="753"/>
          <w:jc w:val="center"/>
        </w:trPr>
        <w:tc>
          <w:tcPr>
            <w:tcW w:w="1394" w:type="dxa"/>
            <w:vMerge/>
            <w:vAlign w:val="center"/>
          </w:tcPr>
          <w:p w14:paraId="61FED3AE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080BA30A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以真实生产项目、典型工作任务、案例等为载体设计和组织教学内容，突出结构化、模块化教学特征</w:t>
            </w:r>
          </w:p>
        </w:tc>
      </w:tr>
      <w:tr w:rsidR="00D00A5F" w:rsidRPr="00D00A5F" w14:paraId="4821AA1C" w14:textId="77777777" w:rsidTr="00FB4F2B">
        <w:trPr>
          <w:cantSplit/>
          <w:trHeight w:val="1073"/>
          <w:jc w:val="center"/>
        </w:trPr>
        <w:tc>
          <w:tcPr>
            <w:tcW w:w="1394" w:type="dxa"/>
            <w:vMerge w:val="restart"/>
            <w:vAlign w:val="center"/>
          </w:tcPr>
          <w:p w14:paraId="10EF1E37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教材设计</w:t>
            </w:r>
          </w:p>
        </w:tc>
        <w:tc>
          <w:tcPr>
            <w:tcW w:w="6869" w:type="dxa"/>
            <w:vAlign w:val="center"/>
          </w:tcPr>
          <w:p w14:paraId="4066F068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教材目录体系设计清晰，层次递进，体现整本教材设计思路和模块化设计理念，具有一定扩展性，便于灵活更新教材内容</w:t>
            </w:r>
          </w:p>
        </w:tc>
      </w:tr>
      <w:tr w:rsidR="00D00A5F" w:rsidRPr="00D00A5F" w14:paraId="55526E18" w14:textId="77777777" w:rsidTr="00FB4F2B">
        <w:trPr>
          <w:cantSplit/>
          <w:trHeight w:val="833"/>
          <w:jc w:val="center"/>
        </w:trPr>
        <w:tc>
          <w:tcPr>
            <w:tcW w:w="1394" w:type="dxa"/>
            <w:vMerge/>
            <w:vAlign w:val="center"/>
          </w:tcPr>
          <w:p w14:paraId="4E87D654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4C362C68" w14:textId="77777777" w:rsidR="00D00A5F" w:rsidRPr="00D00A5F" w:rsidDel="00AD3CFA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 w:rsidR="00D00A5F" w:rsidRPr="00D00A5F" w14:paraId="79C0E465" w14:textId="77777777" w:rsidTr="00FB4F2B">
        <w:trPr>
          <w:cantSplit/>
          <w:trHeight w:val="833"/>
          <w:jc w:val="center"/>
        </w:trPr>
        <w:tc>
          <w:tcPr>
            <w:tcW w:w="1394" w:type="dxa"/>
            <w:vMerge/>
            <w:vAlign w:val="center"/>
          </w:tcPr>
          <w:p w14:paraId="5656602A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4AB4161B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 w:rsidR="00D00A5F" w:rsidRPr="00D00A5F" w14:paraId="73987FF1" w14:textId="77777777" w:rsidTr="00FB4F2B">
        <w:trPr>
          <w:cantSplit/>
          <w:trHeight w:val="845"/>
          <w:jc w:val="center"/>
        </w:trPr>
        <w:tc>
          <w:tcPr>
            <w:tcW w:w="1394" w:type="dxa"/>
            <w:vMerge w:val="restart"/>
            <w:vAlign w:val="center"/>
          </w:tcPr>
          <w:p w14:paraId="7806E7AE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媒体设计</w:t>
            </w:r>
          </w:p>
        </w:tc>
        <w:tc>
          <w:tcPr>
            <w:tcW w:w="6869" w:type="dxa"/>
            <w:vAlign w:val="center"/>
          </w:tcPr>
          <w:p w14:paraId="3BF2FB1E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多媒体教学资源丰富，格式选用恰当，体现专业或课程特色，所有多媒体资源均可正常打开和查看</w:t>
            </w:r>
          </w:p>
        </w:tc>
      </w:tr>
      <w:tr w:rsidR="00D00A5F" w:rsidRPr="00D00A5F" w14:paraId="27FFB4F2" w14:textId="77777777" w:rsidTr="00FB4F2B">
        <w:trPr>
          <w:cantSplit/>
          <w:trHeight w:val="829"/>
          <w:jc w:val="center"/>
        </w:trPr>
        <w:tc>
          <w:tcPr>
            <w:tcW w:w="1394" w:type="dxa"/>
            <w:vMerge/>
            <w:vAlign w:val="center"/>
          </w:tcPr>
          <w:p w14:paraId="3C713CC8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5F35A4CA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 w:rsidR="00D00A5F" w:rsidRPr="00D00A5F" w14:paraId="12067861" w14:textId="77777777" w:rsidTr="00FB4F2B">
        <w:trPr>
          <w:cantSplit/>
          <w:trHeight w:val="880"/>
          <w:jc w:val="center"/>
        </w:trPr>
        <w:tc>
          <w:tcPr>
            <w:tcW w:w="1394" w:type="dxa"/>
            <w:vMerge/>
            <w:vAlign w:val="center"/>
          </w:tcPr>
          <w:p w14:paraId="17CD8068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41C3DD1D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 w:rsidR="00D00A5F" w:rsidRPr="00D00A5F" w14:paraId="6CE41C5D" w14:textId="77777777" w:rsidTr="00FB4F2B">
        <w:trPr>
          <w:cantSplit/>
          <w:trHeight w:val="528"/>
          <w:jc w:val="center"/>
        </w:trPr>
        <w:tc>
          <w:tcPr>
            <w:tcW w:w="1394" w:type="dxa"/>
            <w:vMerge w:val="restart"/>
            <w:vAlign w:val="center"/>
          </w:tcPr>
          <w:p w14:paraId="1D44E8B9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技术规范</w:t>
            </w:r>
          </w:p>
        </w:tc>
        <w:tc>
          <w:tcPr>
            <w:tcW w:w="6869" w:type="dxa"/>
            <w:vAlign w:val="center"/>
          </w:tcPr>
          <w:p w14:paraId="77A0BF9F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 w:rsidR="00D00A5F" w:rsidRPr="00D00A5F" w14:paraId="1057EE51" w14:textId="77777777" w:rsidTr="00FB4F2B">
        <w:trPr>
          <w:cantSplit/>
          <w:trHeight w:val="679"/>
          <w:jc w:val="center"/>
        </w:trPr>
        <w:tc>
          <w:tcPr>
            <w:tcW w:w="1394" w:type="dxa"/>
            <w:vMerge/>
            <w:vAlign w:val="center"/>
          </w:tcPr>
          <w:p w14:paraId="06210151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 w14:paraId="3B3C38B3" w14:textId="77777777" w:rsidR="00D00A5F" w:rsidRPr="00D00A5F" w:rsidRDefault="00D00A5F" w:rsidP="00D00A5F">
            <w:pPr>
              <w:widowControl/>
              <w:spacing w:line="380" w:lineRule="exact"/>
              <w:jc w:val="left"/>
              <w:rPr>
                <w:rFonts w:ascii="仿宋_GB2312" w:eastAsia="仿宋_GB2312" w:hAnsi="Times New Roman" w:cs="Times New Roman"/>
                <w:bCs/>
                <w:sz w:val="28"/>
                <w:szCs w:val="28"/>
              </w:rPr>
            </w:pPr>
            <w:r w:rsidRPr="00D00A5F">
              <w:rPr>
                <w:rFonts w:ascii="仿宋_GB2312" w:eastAsia="仿宋_GB2312" w:hAnsi="Times New Roman" w:cs="Times New Roman" w:hint="eastAsia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 w14:paraId="17B1B652" w14:textId="77777777" w:rsidR="00AB3FC9" w:rsidRPr="00D00A5F" w:rsidRDefault="00AB3FC9">
      <w:pPr>
        <w:rPr>
          <w:rFonts w:hint="eastAsia"/>
        </w:rPr>
      </w:pPr>
    </w:p>
    <w:sectPr w:rsidR="00AB3FC9" w:rsidRPr="00D00A5F">
      <w:footerReference w:type="default" r:id="rId6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FBA2" w14:textId="77777777" w:rsidR="00AC0352" w:rsidRDefault="00AC0352" w:rsidP="00D00A5F">
      <w:r>
        <w:separator/>
      </w:r>
    </w:p>
  </w:endnote>
  <w:endnote w:type="continuationSeparator" w:id="0">
    <w:p w14:paraId="01B9ABA0" w14:textId="77777777" w:rsidR="00AC0352" w:rsidRDefault="00AC0352" w:rsidP="00D0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C416" w14:textId="77777777" w:rsidR="003B54DD" w:rsidRDefault="0000000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 w14:paraId="75F276E7" w14:textId="77777777" w:rsidR="003B54DD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F4B4" w14:textId="77777777" w:rsidR="00AC0352" w:rsidRDefault="00AC0352" w:rsidP="00D00A5F">
      <w:r>
        <w:separator/>
      </w:r>
    </w:p>
  </w:footnote>
  <w:footnote w:type="continuationSeparator" w:id="0">
    <w:p w14:paraId="247414FA" w14:textId="77777777" w:rsidR="00AC0352" w:rsidRDefault="00AC0352" w:rsidP="00D00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C9"/>
    <w:rsid w:val="00AB3FC9"/>
    <w:rsid w:val="00AC0352"/>
    <w:rsid w:val="00D0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05DBB"/>
  <w15:chartTrackingRefBased/>
  <w15:docId w15:val="{418DFADF-DB00-4296-9B89-3F9D0E2A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0A5F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D00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0A5F"/>
    <w:rPr>
      <w:sz w:val="18"/>
      <w:szCs w:val="18"/>
      <w14:ligatures w14:val="none"/>
    </w:rPr>
  </w:style>
  <w:style w:type="table" w:customStyle="1" w:styleId="1">
    <w:name w:val="网格型1"/>
    <w:basedOn w:val="a1"/>
    <w:next w:val="a7"/>
    <w:uiPriority w:val="39"/>
    <w:qFormat/>
    <w:rsid w:val="00D0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D0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 阿毛</dc:creator>
  <cp:keywords/>
  <dc:description/>
  <cp:lastModifiedBy>成 阿毛</cp:lastModifiedBy>
  <cp:revision>2</cp:revision>
  <dcterms:created xsi:type="dcterms:W3CDTF">2023-03-16T07:13:00Z</dcterms:created>
  <dcterms:modified xsi:type="dcterms:W3CDTF">2023-03-16T07:14:00Z</dcterms:modified>
</cp:coreProperties>
</file>